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E5C60" w:rsidRDefault="00CB2C49" w:rsidP="00CB2C49">
      <w:pPr>
        <w:jc w:val="center"/>
        <w:rPr>
          <w:b/>
          <w:sz w:val="24"/>
          <w:szCs w:val="24"/>
        </w:rPr>
      </w:pPr>
      <w:r w:rsidRPr="00DE5C60">
        <w:rPr>
          <w:b/>
          <w:sz w:val="24"/>
          <w:szCs w:val="24"/>
        </w:rPr>
        <w:t>АННОТАЦИЯ</w:t>
      </w:r>
    </w:p>
    <w:p w:rsidR="00CB2C49" w:rsidRPr="00DE5C60" w:rsidRDefault="00B4086A" w:rsidP="00CB2C49">
      <w:pPr>
        <w:jc w:val="center"/>
        <w:rPr>
          <w:sz w:val="24"/>
          <w:szCs w:val="24"/>
        </w:rPr>
      </w:pPr>
      <w:r w:rsidRPr="00DE5C60">
        <w:rPr>
          <w:b/>
          <w:sz w:val="24"/>
          <w:szCs w:val="24"/>
        </w:rPr>
        <w:t>п</w:t>
      </w:r>
      <w:r w:rsidR="00CB2C49" w:rsidRPr="00DE5C60">
        <w:rPr>
          <w:b/>
          <w:sz w:val="24"/>
          <w:szCs w:val="24"/>
        </w:rPr>
        <w:t xml:space="preserve">рограммы </w:t>
      </w:r>
      <w:r w:rsidR="000B4792" w:rsidRPr="00DE5C60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DE5C60" w:rsidTr="00D73FE0">
        <w:tc>
          <w:tcPr>
            <w:tcW w:w="3261" w:type="dxa"/>
            <w:shd w:val="clear" w:color="auto" w:fill="E7E6E6" w:themeFill="background2"/>
          </w:tcPr>
          <w:p w:rsidR="005B4308" w:rsidRPr="00DE5C6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DE5C6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DE5C60" w:rsidRDefault="00E67957" w:rsidP="00F90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906D3" w:rsidRPr="00DE5C60">
              <w:rPr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5B4308" w:rsidRPr="00DE5C60" w:rsidTr="00A30025">
        <w:tc>
          <w:tcPr>
            <w:tcW w:w="3261" w:type="dxa"/>
            <w:shd w:val="clear" w:color="auto" w:fill="E7E6E6" w:themeFill="background2"/>
          </w:tcPr>
          <w:p w:rsidR="005B4308" w:rsidRPr="00DE5C6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DE5C6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DE5C60" w:rsidRDefault="00F906D3" w:rsidP="005B4308">
            <w:pPr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09.03.01</w:t>
            </w:r>
            <w:r w:rsidR="005B4308" w:rsidRPr="00DE5C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DE5C60" w:rsidRDefault="00F906D3" w:rsidP="005B4308">
            <w:pPr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5B4308" w:rsidRPr="00DE5C60" w:rsidTr="00CB2C49">
        <w:tc>
          <w:tcPr>
            <w:tcW w:w="3261" w:type="dxa"/>
            <w:shd w:val="clear" w:color="auto" w:fill="E7E6E6" w:themeFill="background2"/>
          </w:tcPr>
          <w:p w:rsidR="005B4308" w:rsidRPr="00DE5C6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DE5C6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DE5C60" w:rsidRDefault="00F906D3" w:rsidP="005B4308">
            <w:pPr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Автоматизированные системы управления производства</w:t>
            </w:r>
          </w:p>
        </w:tc>
      </w:tr>
      <w:tr w:rsidR="005B4308" w:rsidRPr="00DE5C60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DE5C6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DE5C60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DE5C60" w:rsidRDefault="007543CE" w:rsidP="005B4308">
            <w:pPr>
              <w:rPr>
                <w:sz w:val="24"/>
                <w:szCs w:val="24"/>
              </w:rPr>
            </w:pPr>
            <w:r w:rsidRPr="002561BA">
              <w:rPr>
                <w:b/>
                <w:sz w:val="24"/>
                <w:szCs w:val="24"/>
              </w:rPr>
              <w:t>Производственная</w:t>
            </w:r>
            <w:r w:rsidR="005B4308" w:rsidRPr="002561BA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tr w:rsidR="005B4308" w:rsidRPr="00DE5C60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DE5C60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DE5C60" w:rsidRDefault="00320E9C" w:rsidP="005B4308">
            <w:pPr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Преддипломная практика</w:t>
            </w:r>
          </w:p>
        </w:tc>
      </w:tr>
      <w:tr w:rsidR="005B4308" w:rsidRPr="00DE5C60" w:rsidTr="00CB2C49">
        <w:tc>
          <w:tcPr>
            <w:tcW w:w="3261" w:type="dxa"/>
            <w:shd w:val="clear" w:color="auto" w:fill="E7E6E6" w:themeFill="background2"/>
          </w:tcPr>
          <w:p w:rsidR="005B4308" w:rsidRPr="00DE5C6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DE5C60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DE5C60" w:rsidRDefault="005B4308" w:rsidP="005B4308">
            <w:pPr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DE5C60" w:rsidTr="00CB2C49">
        <w:tc>
          <w:tcPr>
            <w:tcW w:w="3261" w:type="dxa"/>
            <w:shd w:val="clear" w:color="auto" w:fill="E7E6E6" w:themeFill="background2"/>
          </w:tcPr>
          <w:p w:rsidR="005B4308" w:rsidRPr="00DE5C6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DE5C60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DE5C60" w:rsidRDefault="005B4308" w:rsidP="005B4308">
            <w:pPr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DE5C60" w:rsidTr="00CB2C49">
        <w:tc>
          <w:tcPr>
            <w:tcW w:w="3261" w:type="dxa"/>
            <w:shd w:val="clear" w:color="auto" w:fill="E7E6E6" w:themeFill="background2"/>
          </w:tcPr>
          <w:p w:rsidR="005B4308" w:rsidRPr="00DE5C6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DE5C60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DE5C60" w:rsidRDefault="00E67957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4308" w:rsidRPr="00DE5C60">
              <w:rPr>
                <w:sz w:val="24"/>
                <w:szCs w:val="24"/>
              </w:rPr>
              <w:t xml:space="preserve"> з.е.</w:t>
            </w:r>
            <w:r w:rsidR="00136A97" w:rsidRPr="00DE5C60">
              <w:rPr>
                <w:sz w:val="24"/>
                <w:szCs w:val="24"/>
              </w:rPr>
              <w:t xml:space="preserve"> </w:t>
            </w:r>
          </w:p>
        </w:tc>
      </w:tr>
      <w:tr w:rsidR="005B4308" w:rsidRPr="00DE5C60" w:rsidTr="00CB2C49">
        <w:tc>
          <w:tcPr>
            <w:tcW w:w="3261" w:type="dxa"/>
            <w:shd w:val="clear" w:color="auto" w:fill="E7E6E6" w:themeFill="background2"/>
          </w:tcPr>
          <w:p w:rsidR="005B4308" w:rsidRPr="00DE5C6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DE5C6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DE5C60" w:rsidRDefault="005B4308" w:rsidP="005B4308">
            <w:pPr>
              <w:rPr>
                <w:color w:val="FF0000"/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зачет (с оценкой)</w:t>
            </w:r>
          </w:p>
          <w:p w:rsidR="005B4308" w:rsidRPr="00DE5C60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DE5C60" w:rsidTr="00CB2C49">
        <w:tc>
          <w:tcPr>
            <w:tcW w:w="3261" w:type="dxa"/>
            <w:shd w:val="clear" w:color="auto" w:fill="E7E6E6" w:themeFill="background2"/>
          </w:tcPr>
          <w:p w:rsidR="005B4308" w:rsidRPr="00DE5C6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DE5C60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DE5C60" w:rsidRDefault="00B71545" w:rsidP="005B4308">
            <w:pPr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б</w:t>
            </w:r>
            <w:r w:rsidR="005B4308" w:rsidRPr="00DE5C60">
              <w:rPr>
                <w:sz w:val="24"/>
                <w:szCs w:val="24"/>
              </w:rPr>
              <w:t>лок 2</w:t>
            </w:r>
          </w:p>
          <w:p w:rsidR="005B4308" w:rsidRPr="00DE5C60" w:rsidRDefault="00B71545" w:rsidP="005B4308">
            <w:pPr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в</w:t>
            </w:r>
            <w:r w:rsidR="005B4308" w:rsidRPr="00DE5C60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DE5C6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E5C6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DE5C60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DE5C60" w:rsidTr="00E51D01">
        <w:tc>
          <w:tcPr>
            <w:tcW w:w="10490" w:type="dxa"/>
            <w:gridSpan w:val="3"/>
            <w:vAlign w:val="center"/>
          </w:tcPr>
          <w:p w:rsidR="005B4308" w:rsidRPr="00DE5C60" w:rsidRDefault="00320E9C" w:rsidP="0004283E">
            <w:pPr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Выполнение выпускной квалификационной работы.</w:t>
            </w:r>
          </w:p>
        </w:tc>
      </w:tr>
      <w:tr w:rsidR="005B4308" w:rsidRPr="00DE5C6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E5C6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DE5C60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DE5C6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E5C6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DE5C60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DE5C60" w:rsidTr="00E51D01">
        <w:tc>
          <w:tcPr>
            <w:tcW w:w="10490" w:type="dxa"/>
            <w:gridSpan w:val="3"/>
            <w:vAlign w:val="center"/>
          </w:tcPr>
          <w:p w:rsidR="005B4308" w:rsidRPr="00DE5C60" w:rsidRDefault="00F906D3" w:rsidP="00E67957">
            <w:pPr>
              <w:jc w:val="both"/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  <w:shd w:val="clear" w:color="auto" w:fill="FFFFFF" w:themeFill="background1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64621" w:rsidRPr="00DE5C60" w:rsidTr="001A6881">
        <w:tc>
          <w:tcPr>
            <w:tcW w:w="10490" w:type="dxa"/>
            <w:gridSpan w:val="3"/>
          </w:tcPr>
          <w:p w:rsidR="00664621" w:rsidRPr="00DE5C60" w:rsidRDefault="0004283E" w:rsidP="00E6795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E5C60">
              <w:rPr>
                <w:sz w:val="24"/>
                <w:szCs w:val="24"/>
                <w:shd w:val="clear" w:color="auto" w:fill="FFFFFF" w:themeFill="background1"/>
              </w:rPr>
              <w:t>ПК-1 Способен разрабатывать требования и проектировать программное обеспечение</w:t>
            </w:r>
          </w:p>
        </w:tc>
      </w:tr>
      <w:tr w:rsidR="00664621" w:rsidRPr="00DE5C60" w:rsidTr="001A6881">
        <w:tc>
          <w:tcPr>
            <w:tcW w:w="10490" w:type="dxa"/>
            <w:gridSpan w:val="3"/>
          </w:tcPr>
          <w:p w:rsidR="00664621" w:rsidRPr="00DE5C60" w:rsidRDefault="0004283E" w:rsidP="00E6795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E5C60">
              <w:rPr>
                <w:sz w:val="24"/>
                <w:szCs w:val="24"/>
                <w:shd w:val="clear" w:color="auto" w:fill="FFFFFF" w:themeFill="background1"/>
              </w:rPr>
              <w:t>ПК-2 Способен осуществлять концептуальное, функциональное и логическое проектирование систем среднего и крупного масштаба сложности</w:t>
            </w:r>
          </w:p>
        </w:tc>
      </w:tr>
      <w:tr w:rsidR="0004283E" w:rsidRPr="00DE5C60" w:rsidTr="001A6881">
        <w:tc>
          <w:tcPr>
            <w:tcW w:w="10490" w:type="dxa"/>
            <w:gridSpan w:val="3"/>
          </w:tcPr>
          <w:p w:rsidR="0004283E" w:rsidRPr="00DE5C60" w:rsidRDefault="0004283E" w:rsidP="00E6795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E5C60">
              <w:rPr>
                <w:sz w:val="24"/>
                <w:szCs w:val="24"/>
                <w:shd w:val="clear" w:color="auto" w:fill="FFFFFF" w:themeFill="background1"/>
              </w:rPr>
              <w:t>ПК-3 Способен разрабатывать графический дизайн интерфейса, проектировать пользовательские интерфейсы по готовому образцу или концепции интерфейса</w:t>
            </w:r>
          </w:p>
        </w:tc>
      </w:tr>
      <w:tr w:rsidR="0004283E" w:rsidRPr="00DE5C60" w:rsidTr="001A6881">
        <w:tc>
          <w:tcPr>
            <w:tcW w:w="10490" w:type="dxa"/>
            <w:gridSpan w:val="3"/>
          </w:tcPr>
          <w:p w:rsidR="0004283E" w:rsidRPr="00DE5C60" w:rsidRDefault="0004283E" w:rsidP="00E6795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E5C60">
              <w:rPr>
                <w:sz w:val="24"/>
                <w:szCs w:val="24"/>
                <w:shd w:val="clear" w:color="auto" w:fill="FFFFFF" w:themeFill="background1"/>
              </w:rPr>
              <w:t>ПК-4 Способен разрабатывать компоненты прикладных программных продуктов</w:t>
            </w:r>
          </w:p>
        </w:tc>
      </w:tr>
      <w:tr w:rsidR="00F5742B" w:rsidRPr="00DE5C60" w:rsidTr="001A6881">
        <w:tc>
          <w:tcPr>
            <w:tcW w:w="10490" w:type="dxa"/>
            <w:gridSpan w:val="3"/>
          </w:tcPr>
          <w:p w:rsidR="00F5742B" w:rsidRPr="00DE5C60" w:rsidRDefault="00F5742B" w:rsidP="00E6795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E5C60">
              <w:rPr>
                <w:sz w:val="24"/>
                <w:szCs w:val="24"/>
                <w:shd w:val="clear" w:color="auto" w:fill="FFFFFF" w:themeFill="background1"/>
              </w:rPr>
              <w:t>ПК-5 Способен выполнять работы и управлять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</w:tr>
      <w:tr w:rsidR="00F5742B" w:rsidRPr="00DE5C60" w:rsidTr="001A6881">
        <w:tc>
          <w:tcPr>
            <w:tcW w:w="10490" w:type="dxa"/>
            <w:gridSpan w:val="3"/>
          </w:tcPr>
          <w:p w:rsidR="00F5742B" w:rsidRPr="00DE5C60" w:rsidRDefault="00F5742B" w:rsidP="00E6795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E5C60">
              <w:rPr>
                <w:sz w:val="24"/>
                <w:szCs w:val="24"/>
                <w:shd w:val="clear" w:color="auto" w:fill="FFFFFF" w:themeFill="background1"/>
              </w:rPr>
              <w:t>ПК-6 Способен управлять проектами в области ИТ на основе полученных планов проектов в условиях, когда проект не выходит за пределы утвержденных параметров</w:t>
            </w:r>
          </w:p>
        </w:tc>
      </w:tr>
      <w:tr w:rsidR="00F5742B" w:rsidRPr="00DE5C60" w:rsidTr="001A6881">
        <w:tc>
          <w:tcPr>
            <w:tcW w:w="10490" w:type="dxa"/>
            <w:gridSpan w:val="3"/>
          </w:tcPr>
          <w:p w:rsidR="00F5742B" w:rsidRPr="00DE5C60" w:rsidRDefault="00F5742B" w:rsidP="00E6795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E5C60">
              <w:rPr>
                <w:sz w:val="24"/>
                <w:szCs w:val="24"/>
                <w:shd w:val="clear" w:color="auto" w:fill="FFFFFF" w:themeFill="background1"/>
              </w:rPr>
              <w:t>ПК-7 Способен разрабатывать документы информационно-маркетингового назначения и технические документы, адресованные специалисту по информационным технологиям</w:t>
            </w:r>
          </w:p>
        </w:tc>
      </w:tr>
      <w:tr w:rsidR="00F5742B" w:rsidRPr="00DE5C60" w:rsidTr="001A6881">
        <w:tc>
          <w:tcPr>
            <w:tcW w:w="10490" w:type="dxa"/>
            <w:gridSpan w:val="3"/>
          </w:tcPr>
          <w:p w:rsidR="00F5742B" w:rsidRPr="00DE5C60" w:rsidRDefault="00F5742B" w:rsidP="00E6795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E5C60">
              <w:rPr>
                <w:sz w:val="24"/>
                <w:szCs w:val="24"/>
                <w:shd w:val="clear" w:color="auto" w:fill="FFFFFF" w:themeFill="background1"/>
              </w:rPr>
              <w:t>ПК-8 Способен разрабатывать стратегии тестирования и управление процессом тестирования, разрабатывать документы для тестирования и анализировать качество покрытия</w:t>
            </w:r>
          </w:p>
        </w:tc>
      </w:tr>
      <w:tr w:rsidR="00F5742B" w:rsidRPr="00DE5C60" w:rsidTr="001A6881">
        <w:tc>
          <w:tcPr>
            <w:tcW w:w="10490" w:type="dxa"/>
            <w:gridSpan w:val="3"/>
          </w:tcPr>
          <w:p w:rsidR="00F5742B" w:rsidRPr="00DE5C60" w:rsidRDefault="00F5742B" w:rsidP="00E6795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E5C60">
              <w:rPr>
                <w:sz w:val="24"/>
                <w:szCs w:val="24"/>
                <w:shd w:val="clear" w:color="auto" w:fill="FFFFFF" w:themeFill="background1"/>
              </w:rPr>
              <w:t>ПК-9 Способен проводить статистический, эмпирический и маркетинговый анализ ИКТ для рационального выбора инструментария автоматизации и информатизации прикладных задач</w:t>
            </w:r>
          </w:p>
        </w:tc>
      </w:tr>
      <w:tr w:rsidR="00F5742B" w:rsidRPr="00DE5C60" w:rsidTr="001A6881">
        <w:tc>
          <w:tcPr>
            <w:tcW w:w="10490" w:type="dxa"/>
            <w:gridSpan w:val="3"/>
          </w:tcPr>
          <w:p w:rsidR="00F5742B" w:rsidRPr="00DE5C60" w:rsidRDefault="00F5742B" w:rsidP="00E6795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E5C60">
              <w:rPr>
                <w:sz w:val="24"/>
                <w:szCs w:val="24"/>
                <w:shd w:val="clear" w:color="auto" w:fill="FFFFFF" w:themeFill="background1"/>
              </w:rPr>
              <w:t>ПК-10 Способен проводить финансовые расчеты и анализ экономической эффективности ИС, оценивать проектные затраты и риски</w:t>
            </w:r>
          </w:p>
        </w:tc>
      </w:tr>
      <w:tr w:rsidR="00F5742B" w:rsidRPr="00DE5C60" w:rsidTr="001A6881">
        <w:tc>
          <w:tcPr>
            <w:tcW w:w="10490" w:type="dxa"/>
            <w:gridSpan w:val="3"/>
          </w:tcPr>
          <w:p w:rsidR="00F5742B" w:rsidRPr="00DE5C60" w:rsidRDefault="00F5742B" w:rsidP="00E6795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E5C60">
              <w:rPr>
                <w:sz w:val="24"/>
                <w:szCs w:val="24"/>
                <w:shd w:val="clear" w:color="auto" w:fill="FFFFFF" w:themeFill="background1"/>
              </w:rPr>
              <w:t>ПК-11 Способен использовать методы и инструментальные средства исследования объектов профессиональной деятельности</w:t>
            </w:r>
          </w:p>
        </w:tc>
      </w:tr>
      <w:tr w:rsidR="00F5742B" w:rsidRPr="00DE5C60" w:rsidTr="00CB2C49">
        <w:tc>
          <w:tcPr>
            <w:tcW w:w="10490" w:type="dxa"/>
            <w:gridSpan w:val="3"/>
            <w:shd w:val="clear" w:color="auto" w:fill="E7E6E6" w:themeFill="background2"/>
          </w:tcPr>
          <w:p w:rsidR="00F5742B" w:rsidRPr="00DE5C60" w:rsidRDefault="00F5742B" w:rsidP="00F5742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E5C60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F5742B" w:rsidRPr="00DE5C60" w:rsidTr="00490CA5">
        <w:tc>
          <w:tcPr>
            <w:tcW w:w="10490" w:type="dxa"/>
            <w:gridSpan w:val="3"/>
            <w:shd w:val="clear" w:color="auto" w:fill="FFFFFF" w:themeFill="background1"/>
          </w:tcPr>
          <w:p w:rsidR="00F5742B" w:rsidRPr="00DE5C60" w:rsidRDefault="00F5742B" w:rsidP="00F574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F5742B" w:rsidRPr="00DE5C60" w:rsidTr="00490CA5">
        <w:tc>
          <w:tcPr>
            <w:tcW w:w="10490" w:type="dxa"/>
            <w:gridSpan w:val="3"/>
            <w:shd w:val="clear" w:color="auto" w:fill="FFFFFF" w:themeFill="background1"/>
          </w:tcPr>
          <w:p w:rsidR="00F5742B" w:rsidRPr="00DE5C60" w:rsidRDefault="00F5742B" w:rsidP="00F574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F5742B" w:rsidRPr="00DE5C60" w:rsidTr="00490CA5">
        <w:tc>
          <w:tcPr>
            <w:tcW w:w="10490" w:type="dxa"/>
            <w:gridSpan w:val="3"/>
            <w:shd w:val="clear" w:color="auto" w:fill="FFFFFF" w:themeFill="background1"/>
          </w:tcPr>
          <w:p w:rsidR="00F5742B" w:rsidRPr="00DE5C60" w:rsidRDefault="00F5742B" w:rsidP="00F574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F5742B" w:rsidRPr="00DE5C60" w:rsidTr="00490CA5">
        <w:tc>
          <w:tcPr>
            <w:tcW w:w="10490" w:type="dxa"/>
            <w:gridSpan w:val="3"/>
            <w:shd w:val="clear" w:color="auto" w:fill="FFFFFF" w:themeFill="background1"/>
          </w:tcPr>
          <w:p w:rsidR="00F5742B" w:rsidRPr="00DE5C60" w:rsidRDefault="00F5742B" w:rsidP="00F574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F5742B" w:rsidRPr="00DE5C60" w:rsidTr="00490CA5">
        <w:tc>
          <w:tcPr>
            <w:tcW w:w="10490" w:type="dxa"/>
            <w:gridSpan w:val="3"/>
            <w:shd w:val="clear" w:color="auto" w:fill="FFFFFF" w:themeFill="background1"/>
          </w:tcPr>
          <w:p w:rsidR="00F5742B" w:rsidRPr="00DE5C60" w:rsidRDefault="00F5742B" w:rsidP="00F574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Отчет</w:t>
            </w:r>
          </w:p>
        </w:tc>
      </w:tr>
      <w:tr w:rsidR="00F5742B" w:rsidRPr="00DE5C60" w:rsidTr="00CB2C49">
        <w:tc>
          <w:tcPr>
            <w:tcW w:w="10490" w:type="dxa"/>
            <w:gridSpan w:val="3"/>
            <w:shd w:val="clear" w:color="auto" w:fill="E7E6E6" w:themeFill="background2"/>
          </w:tcPr>
          <w:p w:rsidR="00F5742B" w:rsidRPr="00DE5C60" w:rsidRDefault="00F5742B" w:rsidP="00F5742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E5C60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F5742B" w:rsidRPr="00DE5C60" w:rsidTr="00CB2C49">
        <w:tc>
          <w:tcPr>
            <w:tcW w:w="10490" w:type="dxa"/>
            <w:gridSpan w:val="3"/>
          </w:tcPr>
          <w:p w:rsidR="00DE5C60" w:rsidRPr="00DE5C60" w:rsidRDefault="00DE5C60" w:rsidP="00E679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5C60">
              <w:rPr>
                <w:b/>
                <w:sz w:val="24"/>
                <w:szCs w:val="24"/>
              </w:rPr>
              <w:t>Основная литература</w:t>
            </w:r>
          </w:p>
          <w:p w:rsidR="00DE5C60" w:rsidRPr="00DE5C60" w:rsidRDefault="00DE5C60" w:rsidP="00E67957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DE5C60">
              <w:t xml:space="preserve">Панова, М. В. Конфигурирование 1С [Текст] : учебное пособие / М. В. Панова ; М-во образования и науки Рос. Федерации. - Екатеринбург : [Издательство УрГЭУ], 2017. - 132 с. </w:t>
            </w:r>
            <w:hyperlink r:id="rId8" w:history="1">
              <w:r w:rsidRPr="00DE5C60">
                <w:rPr>
                  <w:rStyle w:val="aff2"/>
                </w:rPr>
                <w:t>http://lib.usue.ru/resource/limit/ump/18/p490400.pdf</w:t>
              </w:r>
            </w:hyperlink>
            <w:r w:rsidRPr="00DE5C60">
              <w:t xml:space="preserve"> 15экз.</w:t>
            </w:r>
          </w:p>
          <w:p w:rsidR="00DE5C60" w:rsidRPr="00DE5C60" w:rsidRDefault="00DE5C60" w:rsidP="00E67957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DE5C60">
              <w:t xml:space="preserve">Никитаева, А. Ю. Корпоративные информационные системы [Электронный ресурс] : учебное пособие / А. Ю. Никитаева, О. А. Чернова, М. Н. Федосова ; М-во образования и науки Рос. Федерации, Юж. федер. ун-т. - Ростов-на-Дону : Издательство Южного федерального университета (ЮФУ), 2017. - 149 с. </w:t>
            </w:r>
            <w:hyperlink r:id="rId9" w:history="1">
              <w:r w:rsidRPr="00DE5C60">
                <w:rPr>
                  <w:rStyle w:val="aff2"/>
                </w:rPr>
                <w:t>http://znanium.com/go.php?id=996036</w:t>
              </w:r>
            </w:hyperlink>
          </w:p>
          <w:p w:rsidR="00DE5C60" w:rsidRPr="00DE5C60" w:rsidRDefault="00DE5C60" w:rsidP="00E67957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DE5C60">
              <w:lastRenderedPageBreak/>
              <w:t xml:space="preserve">Дадян, Э. Г. Конфигурирование и моделирование в системе «1С: Предприятие» [Электронный ресурс] : учебник / Э. Г. Дадян ; Финансовый ун-т при Правительстве Рос. Федерации. - Москва : Вузовский учебник: ИНФРА-М, 2019. - 417 с. </w:t>
            </w:r>
            <w:hyperlink r:id="rId10" w:history="1">
              <w:r w:rsidRPr="00DE5C60">
                <w:rPr>
                  <w:rStyle w:val="aff2"/>
                </w:rPr>
                <w:t>http://znanium.com/go.php?id=989788</w:t>
              </w:r>
            </w:hyperlink>
          </w:p>
          <w:p w:rsidR="00DE5C60" w:rsidRPr="00DE5C60" w:rsidRDefault="00DE5C60" w:rsidP="00E679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5C6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E5C60" w:rsidRDefault="00DE5C60" w:rsidP="00E67957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 xml:space="preserve">1. Астапчук, В. А. Архитектура корпоративных информационных систем [Электронный ресурс] : учебное пособие / В. А. Астапчук, П. В. Терещенко ; М-во образования и науки Рос. Федерации, Новосиб. гос. техн. ун-т. - Новосибирск : Новосибирский государственный технический университет, 2015. - 75 с. </w:t>
            </w:r>
            <w:hyperlink r:id="rId11" w:history="1">
              <w:r w:rsidRPr="00DE5C60">
                <w:rPr>
                  <w:rStyle w:val="aff2"/>
                  <w:sz w:val="24"/>
                  <w:szCs w:val="24"/>
                </w:rPr>
                <w:t>http://znanium.com/go.php?id=546624</w:t>
              </w:r>
            </w:hyperlink>
          </w:p>
          <w:p w:rsidR="00F5742B" w:rsidRPr="00DE5C60" w:rsidRDefault="00F5742B" w:rsidP="00E6795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5C6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F5742B" w:rsidRPr="00DE5C60" w:rsidRDefault="00F5742B" w:rsidP="00E67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DE5C6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DE5C60">
              <w:rPr>
                <w:sz w:val="24"/>
                <w:szCs w:val="24"/>
              </w:rPr>
              <w:t xml:space="preserve"> );</w:t>
            </w:r>
          </w:p>
          <w:p w:rsidR="00F5742B" w:rsidRPr="00DE5C60" w:rsidRDefault="00F5742B" w:rsidP="00E67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DE5C6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DE5C60">
              <w:rPr>
                <w:sz w:val="24"/>
                <w:szCs w:val="24"/>
              </w:rPr>
              <w:t xml:space="preserve"> )</w:t>
            </w:r>
          </w:p>
          <w:p w:rsidR="00F5742B" w:rsidRPr="00DE5C60" w:rsidRDefault="00F5742B" w:rsidP="00E67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DE5C6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DE5C60">
              <w:rPr>
                <w:sz w:val="24"/>
                <w:szCs w:val="24"/>
              </w:rPr>
              <w:t xml:space="preserve"> );</w:t>
            </w:r>
          </w:p>
          <w:p w:rsidR="00F5742B" w:rsidRPr="00DE5C60" w:rsidRDefault="00F5742B" w:rsidP="00E67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ЭБС Znanium.com (</w:t>
            </w:r>
            <w:hyperlink r:id="rId15" w:history="1">
              <w:r w:rsidRPr="00DE5C6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DE5C60">
              <w:rPr>
                <w:sz w:val="24"/>
                <w:szCs w:val="24"/>
              </w:rPr>
              <w:t xml:space="preserve"> );</w:t>
            </w:r>
          </w:p>
          <w:p w:rsidR="00F5742B" w:rsidRPr="00DE5C60" w:rsidRDefault="00F5742B" w:rsidP="00E67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DE5C6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DE5C60">
              <w:rPr>
                <w:sz w:val="24"/>
                <w:szCs w:val="24"/>
              </w:rPr>
              <w:t xml:space="preserve"> )</w:t>
            </w:r>
          </w:p>
          <w:p w:rsidR="00F5742B" w:rsidRPr="00DE5C60" w:rsidRDefault="00F5742B" w:rsidP="00E67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DE5C6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DE5C60">
              <w:rPr>
                <w:sz w:val="24"/>
                <w:szCs w:val="24"/>
              </w:rPr>
              <w:t xml:space="preserve"> );</w:t>
            </w:r>
          </w:p>
          <w:p w:rsidR="00F5742B" w:rsidRPr="00DE5C60" w:rsidRDefault="00F5742B" w:rsidP="00E67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DE5C6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DE5C60">
              <w:rPr>
                <w:sz w:val="24"/>
                <w:szCs w:val="24"/>
              </w:rPr>
              <w:t xml:space="preserve"> );</w:t>
            </w:r>
          </w:p>
          <w:p w:rsidR="00F5742B" w:rsidRPr="00DE5C60" w:rsidRDefault="00F5742B" w:rsidP="00E67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DE5C6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DE5C60">
              <w:rPr>
                <w:sz w:val="24"/>
                <w:szCs w:val="24"/>
              </w:rPr>
              <w:t xml:space="preserve"> ).</w:t>
            </w:r>
          </w:p>
          <w:p w:rsidR="00F5742B" w:rsidRPr="00DE5C60" w:rsidRDefault="00F5742B" w:rsidP="00E67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DE5C6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DE5C60">
              <w:rPr>
                <w:sz w:val="24"/>
                <w:szCs w:val="24"/>
              </w:rPr>
              <w:t xml:space="preserve"> ).</w:t>
            </w:r>
          </w:p>
          <w:p w:rsidR="00F5742B" w:rsidRPr="00DE5C60" w:rsidRDefault="00F5742B" w:rsidP="00E679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DE5C6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DE5C60">
              <w:rPr>
                <w:sz w:val="24"/>
                <w:szCs w:val="24"/>
              </w:rPr>
              <w:t xml:space="preserve"> )</w:t>
            </w:r>
          </w:p>
        </w:tc>
      </w:tr>
      <w:tr w:rsidR="00F5742B" w:rsidRPr="00DE5C60" w:rsidTr="00DF7BF8">
        <w:tc>
          <w:tcPr>
            <w:tcW w:w="10490" w:type="dxa"/>
            <w:gridSpan w:val="3"/>
            <w:shd w:val="clear" w:color="auto" w:fill="E7E6E6" w:themeFill="background2"/>
          </w:tcPr>
          <w:p w:rsidR="00F5742B" w:rsidRPr="00DE5C60" w:rsidRDefault="00F5742B" w:rsidP="00F5742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E5C60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5742B" w:rsidRPr="00DE5C60" w:rsidTr="00CB2C49">
        <w:tc>
          <w:tcPr>
            <w:tcW w:w="10490" w:type="dxa"/>
            <w:gridSpan w:val="3"/>
          </w:tcPr>
          <w:p w:rsidR="00F5742B" w:rsidRPr="00DE5C60" w:rsidRDefault="00F5742B" w:rsidP="00F574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DE5C60">
              <w:rPr>
                <w:sz w:val="24"/>
                <w:szCs w:val="24"/>
                <w:lang w:val="en-US"/>
              </w:rPr>
              <w:t>N</w:t>
            </w:r>
            <w:r w:rsidRPr="00DE5C60">
              <w:rPr>
                <w:sz w:val="24"/>
                <w:szCs w:val="24"/>
              </w:rPr>
              <w:t xml:space="preserve"> 679н</w:t>
            </w:r>
          </w:p>
          <w:p w:rsidR="00F5742B" w:rsidRPr="00DE5C60" w:rsidRDefault="00F5742B" w:rsidP="00F574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DE5C60">
              <w:rPr>
                <w:sz w:val="24"/>
                <w:szCs w:val="24"/>
                <w:lang w:val="en-US"/>
              </w:rPr>
              <w:t>N</w:t>
            </w:r>
            <w:r w:rsidRPr="00DE5C60">
              <w:rPr>
                <w:sz w:val="24"/>
                <w:szCs w:val="24"/>
              </w:rPr>
              <w:t xml:space="preserve"> 896н</w:t>
            </w:r>
          </w:p>
          <w:p w:rsidR="00F5742B" w:rsidRPr="00DE5C60" w:rsidRDefault="00F5742B" w:rsidP="00F574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DE5C60">
              <w:rPr>
                <w:sz w:val="24"/>
                <w:szCs w:val="24"/>
                <w:lang w:val="en-US"/>
              </w:rPr>
              <w:t>N</w:t>
            </w:r>
            <w:r w:rsidRPr="00DE5C60">
              <w:rPr>
                <w:sz w:val="24"/>
                <w:szCs w:val="24"/>
              </w:rPr>
              <w:t xml:space="preserve"> 809н</w:t>
            </w:r>
          </w:p>
        </w:tc>
      </w:tr>
      <w:tr w:rsidR="00F5742B" w:rsidRPr="00DE5C60" w:rsidTr="004431EA">
        <w:tc>
          <w:tcPr>
            <w:tcW w:w="10490" w:type="dxa"/>
            <w:gridSpan w:val="3"/>
            <w:shd w:val="clear" w:color="auto" w:fill="E7E6E6" w:themeFill="background2"/>
          </w:tcPr>
          <w:p w:rsidR="00F5742B" w:rsidRPr="00DE5C60" w:rsidRDefault="00F5742B" w:rsidP="00F574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5C60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F5742B" w:rsidRPr="00DE5C60" w:rsidTr="00CB2C49">
        <w:tc>
          <w:tcPr>
            <w:tcW w:w="10490" w:type="dxa"/>
            <w:gridSpan w:val="3"/>
          </w:tcPr>
          <w:p w:rsidR="00F5742B" w:rsidRPr="00DE5C60" w:rsidRDefault="00F5742B" w:rsidP="00F5742B">
            <w:pPr>
              <w:rPr>
                <w:b/>
                <w:color w:val="FF0000"/>
                <w:sz w:val="24"/>
                <w:szCs w:val="24"/>
              </w:rPr>
            </w:pPr>
            <w:r w:rsidRPr="00DE5C6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F5742B" w:rsidRPr="00DE5C60" w:rsidRDefault="00F5742B" w:rsidP="00F5742B">
            <w:pPr>
              <w:jc w:val="both"/>
              <w:rPr>
                <w:sz w:val="24"/>
                <w:szCs w:val="24"/>
              </w:rPr>
            </w:pPr>
            <w:r w:rsidRPr="00DE5C6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DE5C6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5742B" w:rsidRPr="00DE5C60" w:rsidRDefault="00F5742B" w:rsidP="00F5742B">
            <w:pPr>
              <w:jc w:val="both"/>
              <w:rPr>
                <w:sz w:val="24"/>
                <w:szCs w:val="24"/>
              </w:rPr>
            </w:pPr>
            <w:r w:rsidRPr="00DE5C6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E5C6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F5742B" w:rsidRPr="00DE5C60" w:rsidTr="00DE5C60">
        <w:trPr>
          <w:trHeight w:val="800"/>
        </w:trPr>
        <w:tc>
          <w:tcPr>
            <w:tcW w:w="10490" w:type="dxa"/>
            <w:gridSpan w:val="3"/>
          </w:tcPr>
          <w:p w:rsidR="00F5742B" w:rsidRPr="00DE5C60" w:rsidRDefault="00F5742B" w:rsidP="00F5742B">
            <w:pPr>
              <w:rPr>
                <w:b/>
                <w:sz w:val="24"/>
                <w:szCs w:val="24"/>
              </w:rPr>
            </w:pPr>
            <w:r w:rsidRPr="00DE5C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5742B" w:rsidRPr="00DE5C60" w:rsidRDefault="00F5742B" w:rsidP="00F5742B">
            <w:pPr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Общего доступа</w:t>
            </w:r>
          </w:p>
          <w:p w:rsidR="00F5742B" w:rsidRPr="00DE5C60" w:rsidRDefault="00F5742B" w:rsidP="00F5742B">
            <w:pPr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- Справочная правовая система ГАРАНТ</w:t>
            </w:r>
          </w:p>
          <w:p w:rsidR="00F5742B" w:rsidRPr="00DE5C60" w:rsidRDefault="00F5742B" w:rsidP="00F5742B">
            <w:pPr>
              <w:rPr>
                <w:sz w:val="24"/>
                <w:szCs w:val="24"/>
              </w:rPr>
            </w:pPr>
            <w:r w:rsidRPr="00DE5C6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5742B" w:rsidRPr="00DE5C60" w:rsidTr="00CB2C49">
        <w:tc>
          <w:tcPr>
            <w:tcW w:w="10490" w:type="dxa"/>
            <w:gridSpan w:val="3"/>
          </w:tcPr>
          <w:p w:rsidR="00F5742B" w:rsidRPr="00DE5C60" w:rsidRDefault="00F5742B" w:rsidP="00F5742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E5C60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F5742B" w:rsidRPr="00DE5C60" w:rsidRDefault="00F5742B" w:rsidP="00F5742B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E5C60">
              <w:t xml:space="preserve">Реализация практики осуществляется на предприятиях (согласно заключенным договорам) или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DE5C60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F5742B" w:rsidRPr="00DE5C60" w:rsidRDefault="00F5742B" w:rsidP="00F5742B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DE5C60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</w:tc>
      </w:tr>
    </w:tbl>
    <w:p w:rsidR="001762CA" w:rsidRDefault="001762CA" w:rsidP="001762CA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       Сурнина Н.М., Кислицын Е.В.</w:t>
      </w:r>
    </w:p>
    <w:p w:rsidR="001762CA" w:rsidRDefault="001762CA" w:rsidP="001762CA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1762CA" w:rsidRDefault="001762CA" w:rsidP="001762CA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1762CA" w:rsidRDefault="001762CA" w:rsidP="001762C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1762CA" w:rsidRDefault="001762CA" w:rsidP="001762CA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B075E2" w:rsidRPr="00DE5C60" w:rsidRDefault="001762CA" w:rsidP="001762CA">
      <w:pPr>
        <w:ind w:left="-284"/>
        <w:rPr>
          <w:sz w:val="24"/>
          <w:szCs w:val="24"/>
          <w:u w:val="single"/>
        </w:rPr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  <w:bookmarkStart w:id="0" w:name="_GoBack"/>
      <w:bookmarkEnd w:id="0"/>
    </w:p>
    <w:sectPr w:rsidR="00B075E2" w:rsidRPr="00DE5C6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E10" w:rsidRDefault="00E57E10">
      <w:r>
        <w:separator/>
      </w:r>
    </w:p>
  </w:endnote>
  <w:endnote w:type="continuationSeparator" w:id="0">
    <w:p w:rsidR="00E57E10" w:rsidRDefault="00E5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E10" w:rsidRDefault="00E57E10">
      <w:r>
        <w:separator/>
      </w:r>
    </w:p>
  </w:footnote>
  <w:footnote w:type="continuationSeparator" w:id="0">
    <w:p w:rsidR="00E57E10" w:rsidRDefault="00E5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5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2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30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1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283E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0707"/>
    <w:rsid w:val="0013695C"/>
    <w:rsid w:val="00136A97"/>
    <w:rsid w:val="00142721"/>
    <w:rsid w:val="00144E94"/>
    <w:rsid w:val="00154AB7"/>
    <w:rsid w:val="00174FBB"/>
    <w:rsid w:val="001762C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61BA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0E9C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462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3CE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795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7CD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5C60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957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5742B"/>
    <w:rsid w:val="00F60F32"/>
    <w:rsid w:val="00F65AD3"/>
    <w:rsid w:val="00F66785"/>
    <w:rsid w:val="00F74A10"/>
    <w:rsid w:val="00F906D3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F90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400.pdf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66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go.php?id=989788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6036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D895-1CEE-4A47-B206-6D66BB26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6678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7431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2019-05-28T05:44:00Z</cp:lastPrinted>
  <dcterms:created xsi:type="dcterms:W3CDTF">2019-05-31T13:29:00Z</dcterms:created>
  <dcterms:modified xsi:type="dcterms:W3CDTF">2019-08-05T08:03:00Z</dcterms:modified>
</cp:coreProperties>
</file>